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3219EC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rStyle w:val="11"/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>
        <w:rPr>
          <w:rStyle w:val="11"/>
          <w:sz w:val="24"/>
          <w:szCs w:val="24"/>
        </w:rPr>
        <w:t>Анализ правоприменительной практики контрольно-надзорной деятельности Урал</w:t>
      </w:r>
      <w:r w:rsidR="00AE00FC">
        <w:rPr>
          <w:rStyle w:val="11"/>
          <w:sz w:val="24"/>
          <w:szCs w:val="24"/>
        </w:rPr>
        <w:t xml:space="preserve">ьского управления Ростехнадзора </w:t>
      </w:r>
      <w:r w:rsidR="003219EC" w:rsidRPr="003219EC">
        <w:rPr>
          <w:rStyle w:val="11"/>
          <w:sz w:val="24"/>
          <w:szCs w:val="24"/>
        </w:rPr>
        <w:t>за III квартал 2019 года</w:t>
      </w:r>
      <w:r w:rsidR="003219EC">
        <w:rPr>
          <w:rStyle w:val="11"/>
          <w:sz w:val="24"/>
          <w:szCs w:val="24"/>
        </w:rPr>
        <w:t>.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207896">
        <w:rPr>
          <w:sz w:val="24"/>
          <w:szCs w:val="24"/>
        </w:rPr>
        <w:t>Курган</w:t>
      </w:r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3219EC">
        <w:rPr>
          <w:rStyle w:val="11"/>
          <w:sz w:val="24"/>
          <w:szCs w:val="24"/>
        </w:rPr>
        <w:t>20 ноября 2019г</w:t>
      </w:r>
      <w:bookmarkStart w:id="1" w:name="_GoBack"/>
      <w:bookmarkEnd w:id="1"/>
      <w:r>
        <w:rPr>
          <w:rStyle w:val="11"/>
          <w:sz w:val="24"/>
          <w:szCs w:val="24"/>
        </w:rPr>
        <w:t>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/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07572E"/>
    <w:rsid w:val="00207896"/>
    <w:rsid w:val="0030269B"/>
    <w:rsid w:val="003219EC"/>
    <w:rsid w:val="00380A26"/>
    <w:rsid w:val="00583CBF"/>
    <w:rsid w:val="006223B0"/>
    <w:rsid w:val="0069009C"/>
    <w:rsid w:val="0087097D"/>
    <w:rsid w:val="009135E3"/>
    <w:rsid w:val="00AE00FC"/>
    <w:rsid w:val="00B34F1B"/>
    <w:rsid w:val="00C55E11"/>
    <w:rsid w:val="00E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Valentina</cp:lastModifiedBy>
  <cp:revision>10</cp:revision>
  <dcterms:created xsi:type="dcterms:W3CDTF">2017-10-18T09:12:00Z</dcterms:created>
  <dcterms:modified xsi:type="dcterms:W3CDTF">2020-02-26T04:56:00Z</dcterms:modified>
</cp:coreProperties>
</file>